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RIDER TÉCNICO – Nick Manfrei</w:t>
      </w:r>
    </w:p>
    <w:p>
      <w:r>
        <w:t>Requisitos técnicos e estrutura mínima para apresentações da artista.</w:t>
      </w:r>
    </w:p>
    <w:p>
      <w:pPr>
        <w:pStyle w:val="Heading2"/>
      </w:pPr>
      <w:r>
        <w:t>1. Show com Banda Completa</w:t>
      </w:r>
    </w:p>
    <w:p>
      <w:r>
        <w:t>Palco mínimo: 6m x 4m</w:t>
        <w:br/>
        <w:t>Camarim: 1 ambiente reservado.</w:t>
        <w:br/>
        <w:t>Som:</w:t>
        <w:br/>
        <w:t>- P.A. de alta potência</w:t>
        <w:br/>
        <w:t>- 4 retornos independentes</w:t>
        <w:br/>
        <w:t>- Mesa digital (mín. 16 canais)</w:t>
        <w:br/>
        <w:t>Microfones:</w:t>
        <w:br/>
        <w:t>- 1 sem fio (voz principal)</w:t>
        <w:br/>
        <w:t>- 2 condensadores (backings)</w:t>
        <w:br/>
        <w:t>- 1 bumbo, 2 caixas, 2 over heads</w:t>
        <w:br/>
        <w:t>Luzes: cores magenta e rosa predominantes.</w:t>
        <w:br/>
        <w:t>Instrumentos: bateria, baixo, guitarra, teclado.</w:t>
      </w:r>
    </w:p>
    <w:p>
      <w:pPr>
        <w:pStyle w:val="Heading2"/>
      </w:pPr>
      <w:r>
        <w:t>2. Acústico (voz e violão)</w:t>
      </w:r>
    </w:p>
    <w:p>
      <w:r>
        <w:t>Palco mínimo: 3m x 2m</w:t>
        <w:br/>
        <w:t>Som:</w:t>
        <w:br/>
        <w:t>- 2 caixas full-range</w:t>
        <w:br/>
        <w:t>- 1 retorno</w:t>
        <w:br/>
        <w:t>- 1 DI para violão</w:t>
        <w:br/>
        <w:t>- 1 microfone sem fio</w:t>
        <w:br/>
        <w:t>Luz suave e quente.</w:t>
      </w:r>
    </w:p>
    <w:p>
      <w:pPr>
        <w:pStyle w:val="Heading2"/>
      </w:pPr>
      <w:r>
        <w:t>3. Pocket Show</w:t>
      </w:r>
    </w:p>
    <w:p>
      <w:r>
        <w:t>Estrutura:</w:t>
        <w:br/>
        <w:t>- Playback via pen drive ou notebook</w:t>
        <w:br/>
        <w:t>- 1 microfone sem fio</w:t>
        <w:br/>
        <w:t>- Retorno lateral</w:t>
        <w:br/>
        <w:t>- Iluminação de recorte suave.</w:t>
      </w:r>
    </w:p>
    <w:p>
      <w:pPr>
        <w:pStyle w:val="Heading2"/>
      </w:pPr>
      <w:r>
        <w:t>4. Considerações Finais</w:t>
      </w:r>
    </w:p>
    <w:p>
      <w:r>
        <w:t>A produção local deve garantir energia estável, equipe técnica durante passagem de som e mesa de apoio próxima ao palco.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